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7" w:rsidRPr="001725A9" w:rsidRDefault="005C0507" w:rsidP="007C4A25">
      <w:bookmarkStart w:id="0" w:name="_GoBack"/>
      <w:bookmarkEnd w:id="0"/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:rsidR="005C0507" w:rsidRPr="001725A9" w:rsidRDefault="005C0507" w:rsidP="007C4A25">
      <w:r w:rsidRPr="001725A9">
        <w:t xml:space="preserve">FEDERACIJA BOSNE I HERCEGOVINE </w:t>
      </w:r>
    </w:p>
    <w:p w:rsidR="005C0507" w:rsidRPr="001725A9" w:rsidRDefault="005C0507" w:rsidP="007C4A25">
      <w:r w:rsidRPr="001725A9">
        <w:t>ŽUPANIJA ZAPADNOHERCEGOVAČKA</w:t>
      </w:r>
    </w:p>
    <w:p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:rsidR="005C0507" w:rsidRPr="001725A9" w:rsidRDefault="005C0507" w:rsidP="007C4A25">
      <w:pPr>
        <w:rPr>
          <w:b/>
          <w:bCs/>
        </w:rPr>
      </w:pPr>
    </w:p>
    <w:p w:rsidR="005C0507" w:rsidRPr="001725A9" w:rsidRDefault="005C0507" w:rsidP="007C4A25">
      <w:r w:rsidRPr="001725A9">
        <w:t>Broj: 01-</w:t>
      </w:r>
      <w:r w:rsidR="0027777A">
        <w:t>184/20</w:t>
      </w:r>
    </w:p>
    <w:p w:rsidR="005C0507" w:rsidRPr="001725A9" w:rsidRDefault="00BC1C2A" w:rsidP="007C4A25">
      <w:r>
        <w:t>Datum: 10</w:t>
      </w:r>
      <w:r w:rsidR="005C0507">
        <w:t>.0</w:t>
      </w:r>
      <w:r w:rsidR="00DE43DD">
        <w:t>3</w:t>
      </w:r>
      <w:r w:rsidR="00D84C51">
        <w:t>.20</w:t>
      </w:r>
      <w:r w:rsidR="00DE43DD">
        <w:t>20</w:t>
      </w:r>
      <w:r w:rsidR="005C0507" w:rsidRPr="001725A9">
        <w:t>. godine</w:t>
      </w:r>
    </w:p>
    <w:p w:rsidR="006E7E43" w:rsidRDefault="006E7E43" w:rsidP="00F267DF"/>
    <w:p w:rsidR="00A94152" w:rsidRPr="001725A9" w:rsidRDefault="00A94152" w:rsidP="00F267DF"/>
    <w:p w:rsidR="005C0507" w:rsidRPr="001725A9" w:rsidRDefault="005C0507" w:rsidP="00D14EE6">
      <w:pPr>
        <w:jc w:val="both"/>
        <w:rPr>
          <w:b/>
          <w:bCs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DE43DD">
        <w:rPr>
          <w:lang w:val="bs-Latn-BA"/>
        </w:rPr>
        <w:t>ćine Posušje“, broj: 3/20</w:t>
      </w:r>
      <w:r w:rsidRPr="001725A9">
        <w:rPr>
          <w:lang w:val="bs-Latn-BA"/>
        </w:rPr>
        <w:t>), Općinski načelnik općine Posušje, raspisuje:</w:t>
      </w:r>
    </w:p>
    <w:p w:rsidR="005C0507" w:rsidRDefault="005C0507" w:rsidP="00D14EE6">
      <w:pPr>
        <w:rPr>
          <w:lang w:val="bs-Latn-BA"/>
        </w:rPr>
      </w:pPr>
    </w:p>
    <w:p w:rsidR="00A94152" w:rsidRPr="001725A9" w:rsidRDefault="00A94152" w:rsidP="00D14EE6">
      <w:pPr>
        <w:rPr>
          <w:lang w:val="bs-Latn-BA"/>
        </w:rPr>
      </w:pPr>
    </w:p>
    <w:p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:rsidR="005C0507" w:rsidRDefault="005C0507" w:rsidP="00650EEE">
      <w:pPr>
        <w:rPr>
          <w:b/>
          <w:bCs/>
          <w:lang w:val="bs-Latn-BA"/>
        </w:rPr>
      </w:pPr>
    </w:p>
    <w:p w:rsidR="00A94152" w:rsidRPr="001725A9" w:rsidRDefault="00A94152" w:rsidP="00650EEE">
      <w:pPr>
        <w:rPr>
          <w:b/>
          <w:bCs/>
          <w:lang w:val="bs-Latn-BA"/>
        </w:rPr>
      </w:pPr>
    </w:p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:rsidR="005C0507" w:rsidRPr="001725A9" w:rsidRDefault="005C0507" w:rsidP="005F2957">
      <w:pPr>
        <w:rPr>
          <w:lang w:val="bs-Latn-BA"/>
        </w:rPr>
      </w:pPr>
    </w:p>
    <w:p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:rsidR="006E7E43" w:rsidRPr="001725A9" w:rsidRDefault="006E7E43" w:rsidP="005F2957">
      <w:pPr>
        <w:rPr>
          <w:lang w:val="bs-Latn-BA"/>
        </w:rPr>
      </w:pPr>
    </w:p>
    <w:p w:rsidR="005C0507" w:rsidRPr="001725A9" w:rsidRDefault="005C0507" w:rsidP="00E521E9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:rsidR="005C0507" w:rsidRPr="007522DE" w:rsidRDefault="005C0507" w:rsidP="006C4D3F">
      <w:pPr>
        <w:jc w:val="both"/>
      </w:pPr>
    </w:p>
    <w:p w:rsidR="006E7E43" w:rsidRDefault="005C0507" w:rsidP="006C4D3F">
      <w:pPr>
        <w:widowControl w:val="0"/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LOT 1.</w:t>
      </w:r>
    </w:p>
    <w:p w:rsidR="00CE61EB" w:rsidRPr="007522DE" w:rsidRDefault="00CE61EB" w:rsidP="00CE61EB">
      <w:pPr>
        <w:jc w:val="both"/>
        <w:rPr>
          <w:color w:val="FF0000"/>
          <w:lang w:val="bs-Latn-BA"/>
        </w:rPr>
      </w:pPr>
      <w:r w:rsidRPr="007522DE">
        <w:rPr>
          <w:bCs/>
          <w:lang w:val="bs-Latn-BA"/>
        </w:rPr>
        <w:t xml:space="preserve">Na lokalitetu </w:t>
      </w:r>
      <w:r w:rsidRPr="007522DE">
        <w:rPr>
          <w:b/>
          <w:bCs/>
          <w:lang w:val="bs-Latn-BA"/>
        </w:rPr>
        <w:t>k.o. Landeke</w:t>
      </w:r>
      <w:r w:rsidRPr="007522DE">
        <w:rPr>
          <w:bCs/>
          <w:lang w:val="bs-Latn-BA"/>
        </w:rPr>
        <w:t xml:space="preserve"> za izgradnju gospodarskih proizvodno – poslovnih objekata različitih djelatnosti koje su ekološki prihvatljive, u skladu s Detaljnim planom poslovno – industrijske zone „OSRDAK III“, broj: 01-23-167/07 od 02.07.2007. godine („Službeni glasnik općine Posušje“, broj: 6/07) i </w:t>
      </w:r>
      <w:r w:rsidRPr="00BC168D">
        <w:rPr>
          <w:lang w:val="bs-Latn-BA"/>
        </w:rPr>
        <w:t xml:space="preserve">urbanističko – tehničkim uvjetima broj: </w:t>
      </w:r>
      <w:r w:rsidR="00322302">
        <w:rPr>
          <w:lang w:val="bs-Latn-BA"/>
        </w:rPr>
        <w:t>04-23-166</w:t>
      </w:r>
      <w:r>
        <w:rPr>
          <w:lang w:val="bs-Latn-BA"/>
        </w:rPr>
        <w:t>/</w:t>
      </w:r>
      <w:r w:rsidR="00322302">
        <w:rPr>
          <w:lang w:val="bs-Latn-BA"/>
        </w:rPr>
        <w:t>20</w:t>
      </w:r>
      <w:r>
        <w:rPr>
          <w:lang w:val="bs-Latn-BA"/>
        </w:rPr>
        <w:t xml:space="preserve"> </w:t>
      </w:r>
      <w:r>
        <w:rPr>
          <w:color w:val="000000"/>
          <w:lang w:val="bs-Latn-BA"/>
        </w:rPr>
        <w:t>od 1</w:t>
      </w:r>
      <w:r w:rsidR="00322302">
        <w:rPr>
          <w:color w:val="000000"/>
          <w:lang w:val="bs-Latn-BA"/>
        </w:rPr>
        <w:t>8</w:t>
      </w:r>
      <w:r>
        <w:rPr>
          <w:color w:val="000000"/>
          <w:lang w:val="bs-Latn-BA"/>
        </w:rPr>
        <w:t>.0</w:t>
      </w:r>
      <w:r w:rsidR="00322302">
        <w:rPr>
          <w:color w:val="000000"/>
          <w:lang w:val="bs-Latn-BA"/>
        </w:rPr>
        <w:t>2</w:t>
      </w:r>
      <w:r>
        <w:rPr>
          <w:color w:val="000000"/>
          <w:lang w:val="bs-Latn-BA"/>
        </w:rPr>
        <w:t>.20</w:t>
      </w:r>
      <w:r w:rsidR="00322302">
        <w:rPr>
          <w:color w:val="000000"/>
          <w:lang w:val="bs-Latn-BA"/>
        </w:rPr>
        <w:t>20</w:t>
      </w:r>
      <w:r>
        <w:rPr>
          <w:color w:val="000000"/>
          <w:lang w:val="bs-Latn-BA"/>
        </w:rPr>
        <w:t>.</w:t>
      </w:r>
      <w:r w:rsidRPr="007522DE">
        <w:rPr>
          <w:color w:val="000000"/>
          <w:lang w:val="bs-Latn-BA"/>
        </w:rPr>
        <w:t xml:space="preserve"> godine, određenim od strane Službe za imovinsko – pravne, geodetske poslove, katastar, prostorno uređenje i zaštitu okoliša općine Posušje, Odsjeka za prostorno uređenje i zaštitu okoliša, a koji su</w:t>
      </w:r>
      <w:r w:rsidRPr="007522DE">
        <w:rPr>
          <w:b/>
          <w:bCs/>
          <w:color w:val="000000"/>
          <w:lang w:val="bs-Latn-BA"/>
        </w:rPr>
        <w:t xml:space="preserve"> </w:t>
      </w:r>
      <w:r w:rsidRPr="007522DE">
        <w:rPr>
          <w:color w:val="000000"/>
          <w:lang w:val="bs-Latn-BA"/>
        </w:rPr>
        <w:t>sastavni dio natječajne dokumentacije:</w:t>
      </w:r>
    </w:p>
    <w:p w:rsidR="00CE61EB" w:rsidRPr="00C14F7A" w:rsidRDefault="00322302" w:rsidP="00CE61EB">
      <w:pPr>
        <w:jc w:val="both"/>
        <w:rPr>
          <w:lang w:val="bs-Latn-BA"/>
        </w:rPr>
      </w:pPr>
      <w:r>
        <w:rPr>
          <w:lang w:val="bs-Latn-BA"/>
        </w:rPr>
        <w:t>1. k.č. 1817/18</w:t>
      </w:r>
      <w:r w:rsidR="00CE61EB" w:rsidRPr="00C14F7A">
        <w:rPr>
          <w:lang w:val="bs-Latn-BA"/>
        </w:rPr>
        <w:t>, naziv parcel</w:t>
      </w:r>
      <w:r>
        <w:rPr>
          <w:lang w:val="bs-Latn-BA"/>
        </w:rPr>
        <w:t>e „Osrdak“, površine 2880</w:t>
      </w:r>
      <w:r w:rsidR="00CE61EB" w:rsidRPr="00C14F7A">
        <w:rPr>
          <w:lang w:val="bs-Latn-BA"/>
        </w:rPr>
        <w:t xml:space="preserve"> m², kultura gradilište</w:t>
      </w:r>
    </w:p>
    <w:p w:rsidR="00CE61EB" w:rsidRDefault="00CE61EB" w:rsidP="00CE61EB">
      <w:pPr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 xml:space="preserve">   Početna prodajna cijena iznosi: </w:t>
      </w:r>
      <w:r w:rsidR="00322302">
        <w:rPr>
          <w:b/>
          <w:bCs/>
          <w:lang w:val="bs-Latn-BA"/>
        </w:rPr>
        <w:t>28</w:t>
      </w:r>
      <w:r>
        <w:rPr>
          <w:b/>
          <w:bCs/>
          <w:lang w:val="bs-Latn-BA"/>
        </w:rPr>
        <w:t>.</w:t>
      </w:r>
      <w:r w:rsidR="00322302">
        <w:rPr>
          <w:b/>
          <w:bCs/>
          <w:lang w:val="bs-Latn-BA"/>
        </w:rPr>
        <w:t>800</w:t>
      </w:r>
      <w:r w:rsidRPr="00C14F7A">
        <w:rPr>
          <w:b/>
          <w:bCs/>
          <w:lang w:val="bs-Latn-BA"/>
        </w:rPr>
        <w:t xml:space="preserve">,00 KM, kapara iznosi: </w:t>
      </w:r>
      <w:r w:rsidR="00322302">
        <w:rPr>
          <w:b/>
          <w:bCs/>
          <w:lang w:val="bs-Latn-BA"/>
        </w:rPr>
        <w:t>2</w:t>
      </w:r>
      <w:r>
        <w:rPr>
          <w:b/>
          <w:bCs/>
          <w:lang w:val="bs-Latn-BA"/>
        </w:rPr>
        <w:t>.</w:t>
      </w:r>
      <w:r w:rsidR="00322302">
        <w:rPr>
          <w:b/>
          <w:bCs/>
          <w:lang w:val="bs-Latn-BA"/>
        </w:rPr>
        <w:t>880</w:t>
      </w:r>
      <w:r w:rsidRPr="00C14F7A">
        <w:rPr>
          <w:b/>
          <w:bCs/>
          <w:lang w:val="bs-Latn-BA"/>
        </w:rPr>
        <w:t>,00 KM;</w:t>
      </w:r>
    </w:p>
    <w:p w:rsidR="00322302" w:rsidRPr="00C14F7A" w:rsidRDefault="00322302" w:rsidP="00322302">
      <w:pPr>
        <w:jc w:val="both"/>
        <w:rPr>
          <w:lang w:val="bs-Latn-BA"/>
        </w:rPr>
      </w:pPr>
      <w:r w:rsidRPr="00322302">
        <w:rPr>
          <w:bCs/>
          <w:lang w:val="bs-Latn-BA"/>
        </w:rPr>
        <w:t>2.</w:t>
      </w:r>
      <w:r>
        <w:rPr>
          <w:b/>
          <w:bCs/>
          <w:lang w:val="bs-Latn-BA"/>
        </w:rPr>
        <w:t xml:space="preserve"> </w:t>
      </w:r>
      <w:r>
        <w:rPr>
          <w:lang w:val="bs-Latn-BA"/>
        </w:rPr>
        <w:t>k.č. 1817/20</w:t>
      </w:r>
      <w:r w:rsidRPr="00C14F7A">
        <w:rPr>
          <w:lang w:val="bs-Latn-BA"/>
        </w:rPr>
        <w:t>, naziv parcel</w:t>
      </w:r>
      <w:r>
        <w:rPr>
          <w:lang w:val="bs-Latn-BA"/>
        </w:rPr>
        <w:t>e „Osrdak“, površine 3872</w:t>
      </w:r>
      <w:r w:rsidRPr="00C14F7A">
        <w:rPr>
          <w:lang w:val="bs-Latn-BA"/>
        </w:rPr>
        <w:t xml:space="preserve"> m², kultura gradilište</w:t>
      </w:r>
    </w:p>
    <w:p w:rsidR="00322302" w:rsidRDefault="00322302" w:rsidP="00322302">
      <w:pPr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 xml:space="preserve">   Početna prodajna cijena iznosi: </w:t>
      </w:r>
      <w:r>
        <w:rPr>
          <w:b/>
          <w:bCs/>
          <w:lang w:val="bs-Latn-BA"/>
        </w:rPr>
        <w:t>38.720</w:t>
      </w:r>
      <w:r w:rsidRPr="00C14F7A">
        <w:rPr>
          <w:b/>
          <w:bCs/>
          <w:lang w:val="bs-Latn-BA"/>
        </w:rPr>
        <w:t xml:space="preserve">,00 KM, kapara iznosi: </w:t>
      </w:r>
      <w:r>
        <w:rPr>
          <w:b/>
          <w:bCs/>
          <w:lang w:val="bs-Latn-BA"/>
        </w:rPr>
        <w:t>3.872</w:t>
      </w:r>
      <w:r w:rsidRPr="00C14F7A">
        <w:rPr>
          <w:b/>
          <w:bCs/>
          <w:lang w:val="bs-Latn-BA"/>
        </w:rPr>
        <w:t>,00 KM;</w:t>
      </w:r>
    </w:p>
    <w:p w:rsidR="00CE61EB" w:rsidRPr="00C14F7A" w:rsidRDefault="00322302" w:rsidP="00CE61EB">
      <w:pPr>
        <w:jc w:val="both"/>
        <w:rPr>
          <w:lang w:val="bs-Latn-BA"/>
        </w:rPr>
      </w:pPr>
      <w:r>
        <w:rPr>
          <w:lang w:val="bs-Latn-BA"/>
        </w:rPr>
        <w:t>3</w:t>
      </w:r>
      <w:r w:rsidR="00CE61EB">
        <w:rPr>
          <w:lang w:val="bs-Latn-BA"/>
        </w:rPr>
        <w:t>. k.č. 1817/26</w:t>
      </w:r>
      <w:r w:rsidR="00CE61EB" w:rsidRPr="00C14F7A">
        <w:rPr>
          <w:lang w:val="bs-Latn-BA"/>
        </w:rPr>
        <w:t>, naziv parcel</w:t>
      </w:r>
      <w:r w:rsidR="00CE61EB">
        <w:rPr>
          <w:lang w:val="bs-Latn-BA"/>
        </w:rPr>
        <w:t>e „Osrdak“, površine 3010</w:t>
      </w:r>
      <w:r w:rsidR="00CE61EB" w:rsidRPr="00C14F7A">
        <w:rPr>
          <w:lang w:val="bs-Latn-BA"/>
        </w:rPr>
        <w:t xml:space="preserve"> m², kultura gradilište</w:t>
      </w:r>
    </w:p>
    <w:p w:rsidR="00CE61EB" w:rsidRPr="00C14F7A" w:rsidRDefault="00CE61EB" w:rsidP="00CE61EB">
      <w:pPr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 xml:space="preserve">   Početna prodajna cijena iznosi: </w:t>
      </w:r>
      <w:r>
        <w:rPr>
          <w:b/>
          <w:bCs/>
          <w:lang w:val="bs-Latn-BA"/>
        </w:rPr>
        <w:t>30.100</w:t>
      </w:r>
      <w:r w:rsidRPr="00C14F7A">
        <w:rPr>
          <w:b/>
          <w:bCs/>
          <w:lang w:val="bs-Latn-BA"/>
        </w:rPr>
        <w:t xml:space="preserve">,00 KM, kapara iznosi: </w:t>
      </w:r>
      <w:r>
        <w:rPr>
          <w:b/>
          <w:bCs/>
          <w:lang w:val="bs-Latn-BA"/>
        </w:rPr>
        <w:t>3</w:t>
      </w:r>
      <w:r w:rsidRPr="00C14F7A">
        <w:rPr>
          <w:b/>
          <w:bCs/>
          <w:lang w:val="bs-Latn-BA"/>
        </w:rPr>
        <w:t>.0</w:t>
      </w:r>
      <w:r>
        <w:rPr>
          <w:b/>
          <w:bCs/>
          <w:lang w:val="bs-Latn-BA"/>
        </w:rPr>
        <w:t>1</w:t>
      </w:r>
      <w:r w:rsidR="00322302">
        <w:rPr>
          <w:b/>
          <w:bCs/>
          <w:lang w:val="bs-Latn-BA"/>
        </w:rPr>
        <w:t>0,00 KM.</w:t>
      </w:r>
    </w:p>
    <w:p w:rsidR="00650EEE" w:rsidRPr="0027777A" w:rsidRDefault="00CE61EB" w:rsidP="00300FB9">
      <w:pPr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 xml:space="preserve">   </w:t>
      </w:r>
    </w:p>
    <w:p w:rsidR="00300FB9" w:rsidRDefault="00300FB9" w:rsidP="00300FB9">
      <w:pPr>
        <w:jc w:val="both"/>
        <w:rPr>
          <w:b/>
          <w:lang w:val="bs-Latn-BA"/>
        </w:rPr>
      </w:pPr>
      <w:r>
        <w:rPr>
          <w:b/>
          <w:lang w:val="bs-Latn-BA"/>
        </w:rPr>
        <w:t>LOT 2.</w:t>
      </w:r>
    </w:p>
    <w:p w:rsidR="00300FB9" w:rsidRPr="00C14F7A" w:rsidRDefault="00322302" w:rsidP="00300FB9">
      <w:pPr>
        <w:jc w:val="both"/>
        <w:rPr>
          <w:lang w:val="bs-Latn-BA"/>
        </w:rPr>
      </w:pPr>
      <w:r>
        <w:rPr>
          <w:lang w:val="bs-Latn-BA"/>
        </w:rPr>
        <w:t>Na lokalitetu</w:t>
      </w:r>
      <w:r w:rsidR="00300FB9" w:rsidRPr="00C14F7A">
        <w:rPr>
          <w:lang w:val="bs-Latn-BA"/>
        </w:rPr>
        <w:t xml:space="preserve"> k.o. </w:t>
      </w:r>
      <w:r>
        <w:rPr>
          <w:lang w:val="bs-Latn-BA"/>
        </w:rPr>
        <w:t>Vinjani</w:t>
      </w:r>
      <w:r w:rsidR="00300FB9" w:rsidRPr="00C14F7A">
        <w:rPr>
          <w:lang w:val="bs-Latn-BA"/>
        </w:rPr>
        <w:t xml:space="preserve">, za </w:t>
      </w:r>
      <w:r>
        <w:rPr>
          <w:lang w:val="bs-Latn-BA"/>
        </w:rPr>
        <w:t>izgradnju stambeno – poslovnih objekata i utvrđivanje industrijske zone</w:t>
      </w:r>
      <w:r w:rsidR="00300FB9">
        <w:rPr>
          <w:lang w:val="bs-Latn-BA"/>
        </w:rPr>
        <w:t>, u</w:t>
      </w:r>
      <w:r w:rsidR="00300FB9" w:rsidRPr="00C14F7A">
        <w:rPr>
          <w:lang w:val="bs-Latn-BA"/>
        </w:rPr>
        <w:t xml:space="preserve"> skladu s </w:t>
      </w:r>
      <w:r w:rsidR="00300FB9">
        <w:rPr>
          <w:lang w:val="bs-Latn-BA"/>
        </w:rPr>
        <w:t xml:space="preserve">Odlukom o usvajanju </w:t>
      </w:r>
      <w:r>
        <w:rPr>
          <w:lang w:val="bs-Latn-BA"/>
        </w:rPr>
        <w:t xml:space="preserve">izmjene i dopune </w:t>
      </w:r>
      <w:r w:rsidR="00300FB9">
        <w:rPr>
          <w:lang w:val="bs-Latn-BA"/>
        </w:rPr>
        <w:t xml:space="preserve">regulacijskog plana </w:t>
      </w:r>
      <w:r>
        <w:rPr>
          <w:lang w:val="bs-Latn-BA"/>
        </w:rPr>
        <w:t>„Paljevine 99“</w:t>
      </w:r>
      <w:r w:rsidR="00300FB9">
        <w:rPr>
          <w:lang w:val="bs-Latn-BA"/>
        </w:rPr>
        <w:t xml:space="preserve">, broj: </w:t>
      </w:r>
      <w:r>
        <w:rPr>
          <w:lang w:val="bs-Latn-BA"/>
        </w:rPr>
        <w:t>01/Ib-02-42/99 od 15</w:t>
      </w:r>
      <w:r w:rsidR="00300FB9">
        <w:rPr>
          <w:lang w:val="bs-Latn-BA"/>
        </w:rPr>
        <w:t>.</w:t>
      </w:r>
      <w:r>
        <w:rPr>
          <w:lang w:val="bs-Latn-BA"/>
        </w:rPr>
        <w:t>0</w:t>
      </w:r>
      <w:r w:rsidR="00300FB9">
        <w:rPr>
          <w:lang w:val="bs-Latn-BA"/>
        </w:rPr>
        <w:t>1.</w:t>
      </w:r>
      <w:r>
        <w:rPr>
          <w:lang w:val="bs-Latn-BA"/>
        </w:rPr>
        <w:t>1999</w:t>
      </w:r>
      <w:r w:rsidR="00300FB9">
        <w:rPr>
          <w:lang w:val="bs-Latn-BA"/>
        </w:rPr>
        <w:t>. godine („Službeni glasnik općine Posušje“, broj: 1/</w:t>
      </w:r>
      <w:r>
        <w:rPr>
          <w:lang w:val="bs-Latn-BA"/>
        </w:rPr>
        <w:t>99</w:t>
      </w:r>
      <w:r w:rsidR="00300FB9">
        <w:rPr>
          <w:lang w:val="bs-Latn-BA"/>
        </w:rPr>
        <w:t>)</w:t>
      </w:r>
      <w:r w:rsidR="00300FB9" w:rsidRPr="00C14F7A">
        <w:rPr>
          <w:lang w:val="bs-Latn-BA"/>
        </w:rPr>
        <w:t xml:space="preserve"> i urbanističko – tehničkim uvjetima određenim od strane Službe za imovinsko – pravne, geodetske poslove, katastar, prostorno uređenje i zaštitu okoliša općine </w:t>
      </w:r>
      <w:r w:rsidR="00300FB9" w:rsidRPr="00C14F7A">
        <w:rPr>
          <w:lang w:val="bs-Latn-BA"/>
        </w:rPr>
        <w:lastRenderedPageBreak/>
        <w:t>Posušje, Odsjeka za prostorno uređenje i zaštitu okoliša broj:</w:t>
      </w:r>
      <w:r w:rsidR="00300FB9">
        <w:rPr>
          <w:lang w:val="bs-Latn-BA"/>
        </w:rPr>
        <w:t xml:space="preserve"> 04-23-</w:t>
      </w:r>
      <w:r>
        <w:rPr>
          <w:lang w:val="bs-Latn-BA"/>
        </w:rPr>
        <w:t>166</w:t>
      </w:r>
      <w:r w:rsidR="00300FB9">
        <w:rPr>
          <w:lang w:val="bs-Latn-BA"/>
        </w:rPr>
        <w:t>/</w:t>
      </w:r>
      <w:r>
        <w:rPr>
          <w:lang w:val="bs-Latn-BA"/>
        </w:rPr>
        <w:t>20</w:t>
      </w:r>
      <w:r w:rsidR="00300FB9">
        <w:rPr>
          <w:lang w:val="bs-Latn-BA"/>
        </w:rPr>
        <w:t xml:space="preserve"> </w:t>
      </w:r>
      <w:r w:rsidR="00300FB9">
        <w:rPr>
          <w:color w:val="000000"/>
          <w:lang w:val="bs-Latn-BA"/>
        </w:rPr>
        <w:t>od 1</w:t>
      </w:r>
      <w:r>
        <w:rPr>
          <w:color w:val="000000"/>
          <w:lang w:val="bs-Latn-BA"/>
        </w:rPr>
        <w:t>8</w:t>
      </w:r>
      <w:r w:rsidR="00300FB9">
        <w:rPr>
          <w:color w:val="000000"/>
          <w:lang w:val="bs-Latn-BA"/>
        </w:rPr>
        <w:t>.0</w:t>
      </w:r>
      <w:r>
        <w:rPr>
          <w:color w:val="000000"/>
          <w:lang w:val="bs-Latn-BA"/>
        </w:rPr>
        <w:t>2</w:t>
      </w:r>
      <w:r w:rsidR="00300FB9">
        <w:rPr>
          <w:color w:val="000000"/>
          <w:lang w:val="bs-Latn-BA"/>
        </w:rPr>
        <w:t>.20</w:t>
      </w:r>
      <w:r>
        <w:rPr>
          <w:color w:val="000000"/>
          <w:lang w:val="bs-Latn-BA"/>
        </w:rPr>
        <w:t>20</w:t>
      </w:r>
      <w:r w:rsidR="00300FB9">
        <w:rPr>
          <w:color w:val="000000"/>
          <w:lang w:val="bs-Latn-BA"/>
        </w:rPr>
        <w:t>.</w:t>
      </w:r>
      <w:r w:rsidR="00300FB9" w:rsidRPr="007522DE">
        <w:rPr>
          <w:color w:val="000000"/>
          <w:lang w:val="bs-Latn-BA"/>
        </w:rPr>
        <w:t xml:space="preserve"> </w:t>
      </w:r>
      <w:r w:rsidR="00300FB9">
        <w:rPr>
          <w:lang w:val="bs-Latn-BA"/>
        </w:rPr>
        <w:t>godine,</w:t>
      </w:r>
      <w:r w:rsidR="00300FB9" w:rsidRPr="00C14F7A">
        <w:rPr>
          <w:lang w:val="bs-Latn-BA"/>
        </w:rPr>
        <w:t xml:space="preserve"> a koji su</w:t>
      </w:r>
      <w:r w:rsidR="00300FB9" w:rsidRPr="00C14F7A">
        <w:rPr>
          <w:b/>
          <w:bCs/>
          <w:lang w:val="bs-Latn-BA"/>
        </w:rPr>
        <w:t xml:space="preserve"> </w:t>
      </w:r>
      <w:r w:rsidR="00300FB9" w:rsidRPr="00C14F7A">
        <w:rPr>
          <w:lang w:val="bs-Latn-BA"/>
        </w:rPr>
        <w:t>sastavni dio natječajne dokumentacije:</w:t>
      </w:r>
    </w:p>
    <w:p w:rsidR="00300FB9" w:rsidRPr="00C14F7A" w:rsidRDefault="00300FB9" w:rsidP="00300FB9">
      <w:pPr>
        <w:jc w:val="both"/>
        <w:rPr>
          <w:lang w:val="bs-Latn-BA"/>
        </w:rPr>
      </w:pPr>
      <w:r>
        <w:rPr>
          <w:lang w:val="bs-Latn-BA"/>
        </w:rPr>
        <w:t xml:space="preserve">1. k.č. </w:t>
      </w:r>
      <w:r w:rsidR="00322302">
        <w:rPr>
          <w:lang w:val="bs-Latn-BA"/>
        </w:rPr>
        <w:t>360/5</w:t>
      </w:r>
      <w:r w:rsidRPr="00C14F7A">
        <w:rPr>
          <w:lang w:val="bs-Latn-BA"/>
        </w:rPr>
        <w:t>, naziv parcel</w:t>
      </w:r>
      <w:r>
        <w:rPr>
          <w:lang w:val="bs-Latn-BA"/>
        </w:rPr>
        <w:t>e „</w:t>
      </w:r>
      <w:r w:rsidR="00322302">
        <w:rPr>
          <w:lang w:val="bs-Latn-BA"/>
        </w:rPr>
        <w:t>Vlake</w:t>
      </w:r>
      <w:r>
        <w:rPr>
          <w:lang w:val="bs-Latn-BA"/>
        </w:rPr>
        <w:t xml:space="preserve">“, površine </w:t>
      </w:r>
      <w:r w:rsidR="00322302">
        <w:rPr>
          <w:lang w:val="bs-Latn-BA"/>
        </w:rPr>
        <w:t xml:space="preserve">4040 </w:t>
      </w:r>
      <w:r w:rsidRPr="00C14F7A">
        <w:rPr>
          <w:lang w:val="bs-Latn-BA"/>
        </w:rPr>
        <w:t>m², kultura gradilište</w:t>
      </w:r>
    </w:p>
    <w:p w:rsidR="00300FB9" w:rsidRPr="00C14F7A" w:rsidRDefault="00300FB9" w:rsidP="00300FB9">
      <w:pPr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 xml:space="preserve">   P</w:t>
      </w:r>
      <w:r>
        <w:rPr>
          <w:b/>
          <w:bCs/>
          <w:lang w:val="bs-Latn-BA"/>
        </w:rPr>
        <w:t>o</w:t>
      </w:r>
      <w:r w:rsidR="00322302">
        <w:rPr>
          <w:b/>
          <w:bCs/>
          <w:lang w:val="bs-Latn-BA"/>
        </w:rPr>
        <w:t>četna prodajna cijena iznosi: 40.400,00 KM, kapara iznosi: 4</w:t>
      </w:r>
      <w:r>
        <w:rPr>
          <w:b/>
          <w:bCs/>
          <w:lang w:val="bs-Latn-BA"/>
        </w:rPr>
        <w:t>.0</w:t>
      </w:r>
      <w:r w:rsidR="00322302">
        <w:rPr>
          <w:b/>
          <w:bCs/>
          <w:lang w:val="bs-Latn-BA"/>
        </w:rPr>
        <w:t>4</w:t>
      </w:r>
      <w:r>
        <w:rPr>
          <w:b/>
          <w:bCs/>
          <w:lang w:val="bs-Latn-BA"/>
        </w:rPr>
        <w:t>0,</w:t>
      </w:r>
      <w:r w:rsidR="00322302">
        <w:rPr>
          <w:b/>
          <w:bCs/>
          <w:lang w:val="bs-Latn-BA"/>
        </w:rPr>
        <w:t>0</w:t>
      </w:r>
      <w:r w:rsidRPr="00C14F7A">
        <w:rPr>
          <w:b/>
          <w:bCs/>
          <w:lang w:val="bs-Latn-BA"/>
        </w:rPr>
        <w:t>0 KM;</w:t>
      </w:r>
    </w:p>
    <w:p w:rsidR="00322302" w:rsidRDefault="00322302" w:rsidP="00300FB9">
      <w:pPr>
        <w:jc w:val="both"/>
      </w:pPr>
    </w:p>
    <w:p w:rsidR="00300FB9" w:rsidRPr="00BC23E0" w:rsidRDefault="00300FB9" w:rsidP="00300FB9">
      <w:pPr>
        <w:jc w:val="both"/>
      </w:pPr>
      <w:r w:rsidRPr="00BC23E0">
        <w:t>Općina Posušje sudjeluje u subvencioniranju naknade na neizgrađenom građevinskom zemljištu na području određenom regulacijskim planom „OSRDAK“</w:t>
      </w:r>
      <w:r w:rsidR="00645BE6">
        <w:t xml:space="preserve"> i „VLAKE – PALJEVINA“</w:t>
      </w:r>
      <w:r w:rsidRPr="00BC23E0">
        <w:t xml:space="preserve"> u iznosu od 93 % početne cijene</w:t>
      </w:r>
      <w:r>
        <w:t xml:space="preserve"> sukladno Odluci o subvencioniranju naknade na neizgrađenom građevinskom zemljištu u poslovnim zonama „OSRDAK“ i „VLAKE – PALJEVINA“ („Službeni glasnik općine Posušje“, broj: 2/16)</w:t>
      </w:r>
      <w:r w:rsidRPr="00BC23E0">
        <w:t>.</w:t>
      </w:r>
    </w:p>
    <w:p w:rsidR="00300FB9" w:rsidRPr="00BC23E0" w:rsidRDefault="00300FB9" w:rsidP="00300FB9">
      <w:pPr>
        <w:jc w:val="both"/>
      </w:pPr>
      <w:r w:rsidRPr="00BC23E0">
        <w:t>Investitor ostvaruje pravo na korištenje subvencije u tri faze kako slijedi:</w:t>
      </w:r>
    </w:p>
    <w:p w:rsidR="00300FB9" w:rsidRPr="00BC23E0" w:rsidRDefault="00300FB9" w:rsidP="00300FB9">
      <w:pPr>
        <w:numPr>
          <w:ilvl w:val="0"/>
          <w:numId w:val="38"/>
        </w:numPr>
        <w:jc w:val="both"/>
      </w:pPr>
      <w:r w:rsidRPr="00BC23E0">
        <w:t>40 % iznosa danom pravomoćnosti odobrenja za građenje</w:t>
      </w:r>
      <w:r>
        <w:t>,</w:t>
      </w:r>
    </w:p>
    <w:p w:rsidR="00300FB9" w:rsidRPr="00BC23E0" w:rsidRDefault="00300FB9" w:rsidP="00300FB9">
      <w:pPr>
        <w:numPr>
          <w:ilvl w:val="0"/>
          <w:numId w:val="38"/>
        </w:numPr>
        <w:jc w:val="both"/>
      </w:pPr>
      <w:r w:rsidRPr="00BC23E0">
        <w:t>40 % iznosa danom pravomoćnosti uporabne dozvole</w:t>
      </w:r>
      <w:r>
        <w:t>,</w:t>
      </w:r>
    </w:p>
    <w:p w:rsidR="00300FB9" w:rsidRPr="00BC23E0" w:rsidRDefault="00300FB9" w:rsidP="00300FB9">
      <w:pPr>
        <w:numPr>
          <w:ilvl w:val="0"/>
          <w:numId w:val="38"/>
        </w:numPr>
        <w:jc w:val="both"/>
      </w:pPr>
      <w:r w:rsidRPr="00BC23E0">
        <w:t>20 % iznosa danom početka obavljanja registrirane djelatnosti</w:t>
      </w:r>
      <w:r>
        <w:t>.</w:t>
      </w:r>
    </w:p>
    <w:p w:rsidR="005C0507" w:rsidRDefault="005C0507" w:rsidP="00D84C51">
      <w:pPr>
        <w:jc w:val="both"/>
        <w:rPr>
          <w:rFonts w:ascii="Calibri" w:hAnsi="Calibri" w:cs="Calibri"/>
        </w:rPr>
      </w:pPr>
    </w:p>
    <w:p w:rsidR="005C0507" w:rsidRPr="001725A9" w:rsidRDefault="005C0507" w:rsidP="00E46031">
      <w:pPr>
        <w:jc w:val="both"/>
      </w:pPr>
      <w:r w:rsidRPr="001725A9">
        <w:t xml:space="preserve">Naknadu po osnovu prirodne pogodnosti građevinskog zemljišta (renta) i naknadu za uređenje građevinskog zemljišta </w:t>
      </w:r>
      <w:r w:rsidR="003B4F26">
        <w:t>kupac plaća u postupku izdavanja</w:t>
      </w:r>
      <w:r w:rsidRPr="001725A9">
        <w:t xml:space="preserve"> lokacijske odnosno građevinske  dozvole prema važećim propisima na dan donošenja rješenja o naknadama.</w:t>
      </w:r>
    </w:p>
    <w:p w:rsidR="006E7E43" w:rsidRPr="00471B94" w:rsidRDefault="005C0507" w:rsidP="00471B94">
      <w:pPr>
        <w:jc w:val="both"/>
      </w:pPr>
      <w:r w:rsidRPr="001725A9">
        <w:t>Zainteresirani ponuđači imaju pravo podnijeti prijavu za jednu ili više lokacija u skladu s uvjetima Oglasa.</w:t>
      </w:r>
    </w:p>
    <w:p w:rsidR="00A94152" w:rsidRDefault="00A94152" w:rsidP="00065DE7">
      <w:pPr>
        <w:rPr>
          <w:b/>
          <w:bCs/>
          <w:lang w:val="bs-Latn-BA"/>
        </w:rPr>
      </w:pPr>
    </w:p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III. PODACI O  </w:t>
      </w:r>
      <w:r>
        <w:rPr>
          <w:b/>
          <w:bCs/>
          <w:lang w:val="bs-Latn-BA"/>
        </w:rPr>
        <w:t>JAMČEVINI</w:t>
      </w:r>
    </w:p>
    <w:p w:rsidR="005C0507" w:rsidRPr="001725A9" w:rsidRDefault="005C0507" w:rsidP="00E60D22">
      <w:pPr>
        <w:pStyle w:val="ListParagraph"/>
        <w:ind w:left="1080"/>
        <w:rPr>
          <w:lang w:val="bs-Latn-BA"/>
        </w:rPr>
      </w:pPr>
    </w:p>
    <w:p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</w:t>
      </w:r>
      <w:r w:rsidR="00C3202D">
        <w:t>O</w:t>
      </w:r>
      <w:r w:rsidRPr="001725A9">
        <w:t>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bank d.d. Mostar, Podružnica Posušje, uz naznaku: uplata </w:t>
      </w:r>
      <w:r>
        <w:t>jamčevine</w:t>
      </w:r>
      <w:r w:rsidRPr="001725A9">
        <w:t xml:space="preserve"> za prodaju građevinskog zemljišta za k.č. _________; vrsta prihoda 722 431, poziv na broj: 0000000000.</w:t>
      </w:r>
    </w:p>
    <w:p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:rsidR="005C0507" w:rsidRPr="009262DB" w:rsidRDefault="005C0507" w:rsidP="009262DB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:rsidR="00A94152" w:rsidRDefault="00A94152" w:rsidP="00065DE7">
      <w:pPr>
        <w:rPr>
          <w:b/>
          <w:bCs/>
          <w:lang w:val="bs-Latn-BA"/>
        </w:rPr>
      </w:pPr>
    </w:p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IV. NAČIN I UVJETI PLAĆANJA KUPOPRODAJNE CIJENE</w:t>
      </w:r>
    </w:p>
    <w:p w:rsidR="005C0507" w:rsidRPr="001725A9" w:rsidRDefault="005C0507" w:rsidP="0059536A">
      <w:pPr>
        <w:pStyle w:val="ListParagraph"/>
        <w:ind w:left="1080"/>
        <w:rPr>
          <w:lang w:val="bs-Latn-BA"/>
        </w:rPr>
      </w:pPr>
    </w:p>
    <w:p w:rsidR="0081554E" w:rsidRDefault="005C0507" w:rsidP="00A94152">
      <w:pPr>
        <w:jc w:val="both"/>
      </w:pPr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:rsidR="00A94152" w:rsidRPr="001725A9" w:rsidRDefault="00A94152" w:rsidP="00065DE7"/>
    <w:p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:rsidR="005C0507" w:rsidRPr="001725A9" w:rsidRDefault="005C0507" w:rsidP="0059536A">
      <w:pPr>
        <w:pStyle w:val="ListParagraph"/>
        <w:ind w:left="1080"/>
      </w:pPr>
    </w:p>
    <w:p w:rsidR="005C0507" w:rsidRPr="001725A9" w:rsidRDefault="005C0507" w:rsidP="00601122">
      <w:r w:rsidRPr="001725A9">
        <w:t xml:space="preserve">Predaja nekretnine u posjed kupcu izvršit će se nakon isplate cjelokupnog iznosa kupoprodajne cijene. </w:t>
      </w:r>
    </w:p>
    <w:p w:rsidR="00A94152" w:rsidRPr="001725A9" w:rsidRDefault="00A94152" w:rsidP="0081554E"/>
    <w:p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VI. DAN, SAT I MJESTO ODRŽAVANJA  LICITACIJE</w:t>
      </w:r>
    </w:p>
    <w:p w:rsidR="005C0507" w:rsidRPr="001725A9" w:rsidRDefault="005C0507" w:rsidP="0059536A">
      <w:pPr>
        <w:ind w:left="360"/>
      </w:pPr>
    </w:p>
    <w:p w:rsidR="005C0507" w:rsidRPr="001725A9" w:rsidRDefault="005C0507" w:rsidP="00601122">
      <w:r w:rsidRPr="001725A9">
        <w:t>Licitacija će se održati u zgradi Općine Posušje, u S</w:t>
      </w:r>
      <w:r w:rsidR="00AA0E3D">
        <w:t xml:space="preserve">ali </w:t>
      </w:r>
      <w:r w:rsidR="00645BE6">
        <w:t>za sastanke, ured broj 112</w:t>
      </w:r>
      <w:r w:rsidR="00AA0E3D">
        <w:t xml:space="preserve">, dana </w:t>
      </w:r>
      <w:r w:rsidR="00645BE6">
        <w:t>25</w:t>
      </w:r>
      <w:r w:rsidRPr="001725A9">
        <w:t>.0</w:t>
      </w:r>
      <w:r w:rsidR="00645BE6">
        <w:t>3</w:t>
      </w:r>
      <w:r w:rsidRPr="001725A9">
        <w:t>.20</w:t>
      </w:r>
      <w:r w:rsidR="00645BE6">
        <w:t>20</w:t>
      </w:r>
      <w:r w:rsidRPr="001725A9">
        <w:t>. godine:</w:t>
      </w:r>
    </w:p>
    <w:p w:rsidR="008C4007" w:rsidRDefault="005C0507" w:rsidP="008C4007">
      <w:r>
        <w:lastRenderedPageBreak/>
        <w:t xml:space="preserve">za LOT 1 </w:t>
      </w:r>
    </w:p>
    <w:p w:rsidR="008C4007" w:rsidRDefault="008C4007" w:rsidP="008C4007">
      <w:pPr>
        <w:numPr>
          <w:ilvl w:val="0"/>
          <w:numId w:val="39"/>
        </w:numPr>
      </w:pPr>
      <w:r>
        <w:t xml:space="preserve">nekretnina pod točkom 1 </w:t>
      </w:r>
      <w:r w:rsidR="005C0507">
        <w:t>u 1</w:t>
      </w:r>
      <w:r w:rsidR="00645BE6">
        <w:t>0</w:t>
      </w:r>
      <w:r w:rsidR="005C0507" w:rsidRPr="001725A9">
        <w:t>:</w:t>
      </w:r>
      <w:r w:rsidR="00645BE6">
        <w:t>3</w:t>
      </w:r>
      <w:r w:rsidR="005C0507" w:rsidRPr="001725A9">
        <w:t>0 sati</w:t>
      </w:r>
    </w:p>
    <w:p w:rsidR="008C4007" w:rsidRDefault="008C4007" w:rsidP="008C4007">
      <w:pPr>
        <w:numPr>
          <w:ilvl w:val="0"/>
          <w:numId w:val="39"/>
        </w:numPr>
      </w:pPr>
      <w:r>
        <w:t>nekretnina pod točkom 2 u 1</w:t>
      </w:r>
      <w:r w:rsidR="00645BE6">
        <w:t>1</w:t>
      </w:r>
      <w:r w:rsidR="00EF6403">
        <w:t>:</w:t>
      </w:r>
      <w:r w:rsidR="00645BE6">
        <w:t>0</w:t>
      </w:r>
      <w:r w:rsidR="00EF6403">
        <w:t xml:space="preserve">0 sati </w:t>
      </w:r>
    </w:p>
    <w:p w:rsidR="00650EEE" w:rsidRDefault="00650EEE" w:rsidP="00650EEE">
      <w:pPr>
        <w:numPr>
          <w:ilvl w:val="0"/>
          <w:numId w:val="39"/>
        </w:numPr>
      </w:pPr>
      <w:r>
        <w:t>nekretnina pod točkom 3 u 11</w:t>
      </w:r>
      <w:r w:rsidR="00645BE6">
        <w:t>:3</w:t>
      </w:r>
      <w:r w:rsidR="008C4007">
        <w:t>0 sati</w:t>
      </w:r>
    </w:p>
    <w:p w:rsidR="00650EEE" w:rsidRDefault="00650EEE" w:rsidP="00650EEE">
      <w:r>
        <w:t>za LOT 2</w:t>
      </w:r>
    </w:p>
    <w:p w:rsidR="00650EEE" w:rsidRPr="001725A9" w:rsidRDefault="00645BE6" w:rsidP="00650EEE">
      <w:pPr>
        <w:numPr>
          <w:ilvl w:val="0"/>
          <w:numId w:val="39"/>
        </w:numPr>
      </w:pPr>
      <w:r>
        <w:t>nekretnina pod točkom 1 u 12</w:t>
      </w:r>
      <w:r w:rsidR="00650EEE">
        <w:t>:</w:t>
      </w:r>
      <w:r>
        <w:t>0</w:t>
      </w:r>
      <w:r w:rsidR="00650EEE">
        <w:t>0 sati.</w:t>
      </w:r>
    </w:p>
    <w:p w:rsidR="00A94152" w:rsidRPr="001725A9" w:rsidRDefault="00A94152" w:rsidP="0081554E"/>
    <w:p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:rsidR="005C0507" w:rsidRPr="001725A9" w:rsidRDefault="005C0507" w:rsidP="00C023DB"/>
    <w:p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 w:rsidR="00C3202D">
        <w:t>734</w:t>
      </w:r>
      <w:r w:rsidRPr="001725A9">
        <w:t>.</w:t>
      </w:r>
    </w:p>
    <w:p w:rsidR="005C0507" w:rsidRPr="001725A9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:rsidR="00A94152" w:rsidRPr="001725A9" w:rsidRDefault="00A94152" w:rsidP="00BD0A87">
      <w:pPr>
        <w:jc w:val="both"/>
      </w:pPr>
    </w:p>
    <w:p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VIII. PRAVO SUDJELOVANJA U POSTUPKU JAVNOG NADMETANJA</w:t>
      </w:r>
    </w:p>
    <w:p w:rsidR="005C0507" w:rsidRPr="001725A9" w:rsidRDefault="005C0507" w:rsidP="00C023DB"/>
    <w:p w:rsidR="005C0507" w:rsidRDefault="005C0507" w:rsidP="00650EEE">
      <w:pPr>
        <w:jc w:val="both"/>
      </w:pPr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:rsidR="00A94152" w:rsidRPr="001725A9" w:rsidRDefault="00A94152" w:rsidP="00065DE7"/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IX. PRIJAVA ZA JAVNO NADMETANJE</w:t>
      </w:r>
    </w:p>
    <w:p w:rsidR="005C0507" w:rsidRPr="001725A9" w:rsidRDefault="005C0507" w:rsidP="002D37C7">
      <w:pPr>
        <w:jc w:val="both"/>
        <w:rPr>
          <w:lang w:val="bs-Latn-BA"/>
        </w:rPr>
      </w:pPr>
    </w:p>
    <w:p w:rsidR="005C0507" w:rsidRDefault="005C0507" w:rsidP="002D37C7">
      <w:pPr>
        <w:jc w:val="both"/>
        <w:rPr>
          <w:lang w:val="bs-Latn-BA"/>
        </w:rPr>
      </w:pPr>
      <w:r w:rsidRPr="001725A9">
        <w:rPr>
          <w:lang w:val="bs-Latn-BA"/>
        </w:rPr>
        <w:t>Sve prijave moraju stići na adresu</w:t>
      </w:r>
      <w:r w:rsidR="00645BE6">
        <w:rPr>
          <w:lang w:val="bs-Latn-BA"/>
        </w:rPr>
        <w:t xml:space="preserve"> općine Posušje najkasnije do 25</w:t>
      </w:r>
      <w:r w:rsidRPr="001725A9">
        <w:rPr>
          <w:lang w:val="bs-Latn-BA"/>
        </w:rPr>
        <w:t>.0</w:t>
      </w:r>
      <w:r w:rsidR="00645BE6">
        <w:rPr>
          <w:lang w:val="bs-Latn-BA"/>
        </w:rPr>
        <w:t>3</w:t>
      </w:r>
      <w:r w:rsidR="006E7E43">
        <w:rPr>
          <w:lang w:val="bs-Latn-BA"/>
        </w:rPr>
        <w:t>.20</w:t>
      </w:r>
      <w:r w:rsidR="00645BE6">
        <w:rPr>
          <w:lang w:val="bs-Latn-BA"/>
        </w:rPr>
        <w:t>20</w:t>
      </w:r>
      <w:r w:rsidRPr="001725A9">
        <w:rPr>
          <w:color w:val="000000"/>
          <w:lang w:val="bs-Latn-BA"/>
        </w:rPr>
        <w:t>.</w:t>
      </w:r>
      <w:r w:rsidRPr="001725A9">
        <w:rPr>
          <w:lang w:val="bs-Latn-BA"/>
        </w:rPr>
        <w:t xml:space="preserve"> godine do 1</w:t>
      </w:r>
      <w:r w:rsidR="00650EEE">
        <w:rPr>
          <w:lang w:val="bs-Latn-BA"/>
        </w:rPr>
        <w:t>0</w:t>
      </w:r>
      <w:r w:rsidR="004C61A7">
        <w:rPr>
          <w:lang w:val="bs-Latn-BA"/>
        </w:rPr>
        <w:t>:</w:t>
      </w:r>
      <w:r w:rsidR="00645BE6">
        <w:rPr>
          <w:lang w:val="bs-Latn-BA"/>
        </w:rPr>
        <w:t>3</w:t>
      </w:r>
      <w:r w:rsidR="004C61A7">
        <w:rPr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:rsidR="006E7E43" w:rsidRPr="001725A9" w:rsidRDefault="006E7E43" w:rsidP="002D37C7">
      <w:pPr>
        <w:jc w:val="both"/>
        <w:rPr>
          <w:lang w:val="bs-Latn-BA"/>
        </w:rPr>
      </w:pPr>
    </w:p>
    <w:p w:rsidR="005C0507" w:rsidRPr="001725A9" w:rsidRDefault="005C0507" w:rsidP="002D42BB">
      <w:pPr>
        <w:jc w:val="both"/>
        <w:rPr>
          <w:lang w:val="bs-Latn-BA"/>
        </w:rPr>
      </w:pPr>
      <w:r w:rsidRPr="001725A9">
        <w:t>Prijava mora sadržavati sljedeće:</w:t>
      </w:r>
    </w:p>
    <w:p w:rsidR="005C0507" w:rsidRPr="001725A9" w:rsidRDefault="005C0507" w:rsidP="002D42BB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:rsidR="005C0507" w:rsidRPr="001725A9" w:rsidRDefault="005C0507" w:rsidP="002D42BB">
      <w:pPr>
        <w:jc w:val="both"/>
      </w:pPr>
    </w:p>
    <w:p w:rsidR="005C0507" w:rsidRPr="001725A9" w:rsidRDefault="005C0507" w:rsidP="002D42BB">
      <w:pPr>
        <w:jc w:val="both"/>
      </w:pPr>
      <w:r w:rsidRPr="001725A9">
        <w:t>Uz prijavu na javni oglas potrebno je priložiti sljedeće:</w:t>
      </w:r>
    </w:p>
    <w:p w:rsidR="005C0507" w:rsidRPr="001725A9" w:rsidRDefault="005C0507" w:rsidP="00ED26A1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:rsidR="005C0507" w:rsidRPr="001725A9" w:rsidRDefault="005C0507" w:rsidP="002D42BB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:rsidR="005C0507" w:rsidRPr="001725A9" w:rsidRDefault="005C0507" w:rsidP="00ED26A1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:rsidR="00A94152" w:rsidRDefault="005C0507" w:rsidP="00A94152">
      <w:pPr>
        <w:jc w:val="both"/>
      </w:pPr>
      <w:r w:rsidRPr="001725A9">
        <w:t xml:space="preserve">             ako je sudionik fizička osoba koja obavlja samostalnu djelatnost / obrt</w:t>
      </w:r>
      <w:r w:rsidR="0027777A">
        <w:t>.</w:t>
      </w:r>
    </w:p>
    <w:p w:rsidR="0027777A" w:rsidRPr="0027777A" w:rsidRDefault="0027777A" w:rsidP="00A94152">
      <w:pPr>
        <w:jc w:val="both"/>
      </w:pPr>
    </w:p>
    <w:p w:rsidR="00A94152" w:rsidRDefault="00A94152" w:rsidP="00A94152">
      <w:pPr>
        <w:jc w:val="both"/>
        <w:rPr>
          <w:lang w:val="bs-Latn-BA"/>
        </w:rPr>
      </w:pPr>
      <w:r>
        <w:rPr>
          <w:lang w:val="bs-Latn-BA"/>
        </w:rPr>
        <w:t>Kandidati zainteresirani za LOT 1</w:t>
      </w:r>
      <w:r w:rsidR="0027777A">
        <w:rPr>
          <w:lang w:val="bs-Latn-BA"/>
        </w:rPr>
        <w:t xml:space="preserve"> i LOT 2</w:t>
      </w:r>
      <w:r>
        <w:rPr>
          <w:lang w:val="bs-Latn-BA"/>
        </w:rPr>
        <w:t xml:space="preserve"> Javnog oglasa, uz naprijed navedeno, dužni su dostaviti i:</w:t>
      </w:r>
    </w:p>
    <w:p w:rsidR="00A94152" w:rsidRDefault="00A94152" w:rsidP="00A94152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dokaz da se radi o pravnoj osobi ili samostalnom poduzetniku koji ispunjava uvjete za obavljanje </w:t>
      </w:r>
      <w:r w:rsidR="00BC1C2A">
        <w:rPr>
          <w:lang w:val="bs-Latn-BA"/>
        </w:rPr>
        <w:t xml:space="preserve">isključivo </w:t>
      </w:r>
      <w:r>
        <w:rPr>
          <w:lang w:val="bs-Latn-BA"/>
        </w:rPr>
        <w:t>ekološki prihvatljive prerađivačke (proizvodne) djelatnosti,</w:t>
      </w:r>
    </w:p>
    <w:p w:rsidR="00A94152" w:rsidRDefault="00A94152" w:rsidP="00A94152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pismo namjere poslovne banke o spremnosti kreditiranja u svrhu gradnje objekata i</w:t>
      </w:r>
    </w:p>
    <w:p w:rsidR="00A94152" w:rsidRDefault="00A94152" w:rsidP="00A94152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plan investicijskog ulaganja s rokovima završetka gradnje i planom zapošljavanja.</w:t>
      </w:r>
    </w:p>
    <w:p w:rsidR="005C0507" w:rsidRPr="001725A9" w:rsidRDefault="005C0507" w:rsidP="00B00313">
      <w:pPr>
        <w:ind w:left="720"/>
        <w:jc w:val="both"/>
      </w:pPr>
    </w:p>
    <w:p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BD0F76">
        <w:t xml:space="preserve"> Prijava za LOT _______</w:t>
      </w:r>
      <w:r w:rsidR="006E7E43">
        <w:t>, točka _______</w:t>
      </w:r>
      <w:r>
        <w:t>.</w:t>
      </w:r>
    </w:p>
    <w:p w:rsidR="005C0507" w:rsidRPr="001725A9" w:rsidRDefault="005C0507" w:rsidP="003142A7">
      <w:pPr>
        <w:jc w:val="both"/>
      </w:pPr>
      <w:r w:rsidRPr="001725A9">
        <w:lastRenderedPageBreak/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:rsidR="00A94152" w:rsidRPr="001725A9" w:rsidRDefault="00A94152" w:rsidP="003142A7">
      <w:pPr>
        <w:jc w:val="both"/>
        <w:rPr>
          <w:color w:val="FF0000"/>
          <w:lang w:val="bs-Latn-BA"/>
        </w:rPr>
      </w:pPr>
    </w:p>
    <w:p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t>X. POSTUPAK JAVNOG NADMETANJA</w:t>
      </w:r>
    </w:p>
    <w:p w:rsidR="005C0507" w:rsidRPr="001725A9" w:rsidRDefault="005C0507" w:rsidP="000976AC">
      <w:pPr>
        <w:jc w:val="both"/>
        <w:rPr>
          <w:b/>
          <w:bCs/>
        </w:rPr>
      </w:pPr>
    </w:p>
    <w:p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:rsidR="005C0507" w:rsidRPr="001725A9" w:rsidRDefault="005C0507" w:rsidP="000976AC">
      <w:pPr>
        <w:jc w:val="both"/>
      </w:pPr>
      <w:r w:rsidRPr="001725A9">
        <w:t>Na Javnom nadmetanju dužan je sudjelovati podnositelj prijave ili osoba koja posjeduje punomoć za zastupanje podnositelja prijave za postupak javnog nadmetanja (punomoć mora 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:rsidR="005C0507" w:rsidRPr="001725A9" w:rsidRDefault="005C0507" w:rsidP="00AA67B7">
      <w:pPr>
        <w:jc w:val="both"/>
        <w:rPr>
          <w:lang w:val="bs-Latn-BA"/>
        </w:rPr>
      </w:pPr>
      <w:r w:rsidRPr="001725A9"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:rsidR="005C0507" w:rsidRPr="001725A9" w:rsidRDefault="005C0507" w:rsidP="00AA67B7">
      <w:pPr>
        <w:jc w:val="both"/>
      </w:pPr>
      <w:r w:rsidRPr="001725A9">
        <w:t>javnog nadmetanja.</w:t>
      </w:r>
    </w:p>
    <w:p w:rsidR="005C0507" w:rsidRPr="001725A9" w:rsidRDefault="005C0507" w:rsidP="00AA67B7">
      <w:pPr>
        <w:jc w:val="both"/>
      </w:pPr>
      <w:r w:rsidRPr="001725A9"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:rsidR="005C0507" w:rsidRDefault="005C0507" w:rsidP="00D14EE6">
      <w:pPr>
        <w:rPr>
          <w:lang w:val="bs-Latn-BA"/>
        </w:rPr>
      </w:pPr>
    </w:p>
    <w:p w:rsidR="005C0507" w:rsidRPr="001725A9" w:rsidRDefault="00650EEE" w:rsidP="00DC10FD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C0507" w:rsidRPr="001725A9">
        <w:t xml:space="preserve">     </w:t>
      </w:r>
      <w:r w:rsidR="005C0507" w:rsidRPr="001725A9">
        <w:rPr>
          <w:i/>
          <w:iCs/>
        </w:rPr>
        <w:t>Općinski načelnik</w:t>
      </w:r>
    </w:p>
    <w:p w:rsidR="005C0507" w:rsidRPr="001725A9" w:rsidRDefault="005C0507" w:rsidP="00ED32A2">
      <w:pPr>
        <w:ind w:left="360"/>
        <w:jc w:val="both"/>
      </w:pPr>
    </w:p>
    <w:p w:rsidR="005C0507" w:rsidRPr="001725A9" w:rsidRDefault="005C0507" w:rsidP="00600CC5">
      <w:pPr>
        <w:ind w:left="360"/>
        <w:jc w:val="both"/>
      </w:pP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  <w:t xml:space="preserve">     _________________</w:t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</w:r>
      <w:r w:rsidRPr="001725A9">
        <w:tab/>
        <w:t xml:space="preserve">      </w:t>
      </w:r>
      <w:r w:rsidRPr="001725A9">
        <w:tab/>
        <w:t xml:space="preserve">           </w:t>
      </w:r>
      <w:r w:rsidRPr="001725A9">
        <w:rPr>
          <w:i/>
          <w:iCs/>
        </w:rPr>
        <w:t>Branko Bago</w:t>
      </w:r>
    </w:p>
    <w:sectPr w:rsidR="005C0507" w:rsidRPr="001725A9" w:rsidSect="001725A9">
      <w:headerReference w:type="default" r:id="rId7"/>
      <w:footerReference w:type="default" r:id="rId8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8A" w:rsidRDefault="0057688A">
      <w:r>
        <w:separator/>
      </w:r>
    </w:p>
  </w:endnote>
  <w:endnote w:type="continuationSeparator" w:id="1">
    <w:p w:rsidR="0057688A" w:rsidRDefault="0057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07" w:rsidRDefault="005C0507" w:rsidP="00383F91">
    <w:pPr>
      <w:pStyle w:val="Footer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8A" w:rsidRDefault="0057688A">
      <w:r>
        <w:separator/>
      </w:r>
    </w:p>
  </w:footnote>
  <w:footnote w:type="continuationSeparator" w:id="1">
    <w:p w:rsidR="0057688A" w:rsidRDefault="00576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07" w:rsidRDefault="005C0507">
    <w:pPr>
      <w:pStyle w:val="Header"/>
      <w:rPr>
        <w:lang w:val="bs-Latn-BA"/>
      </w:rPr>
    </w:pPr>
  </w:p>
  <w:p w:rsidR="005C0507" w:rsidRPr="0067363F" w:rsidRDefault="005C0507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06C200AE"/>
    <w:multiLevelType w:val="hybridMultilevel"/>
    <w:tmpl w:val="10F4B752"/>
    <w:lvl w:ilvl="0" w:tplc="71A89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6"/>
  </w:num>
  <w:num w:numId="13">
    <w:abstractNumId w:val="21"/>
  </w:num>
  <w:num w:numId="14">
    <w:abstractNumId w:val="10"/>
  </w:num>
  <w:num w:numId="15">
    <w:abstractNumId w:val="35"/>
  </w:num>
  <w:num w:numId="16">
    <w:abstractNumId w:val="31"/>
  </w:num>
  <w:num w:numId="17">
    <w:abstractNumId w:val="23"/>
  </w:num>
  <w:num w:numId="18">
    <w:abstractNumId w:val="29"/>
  </w:num>
  <w:num w:numId="19">
    <w:abstractNumId w:val="22"/>
  </w:num>
  <w:num w:numId="20">
    <w:abstractNumId w:val="24"/>
  </w:num>
  <w:num w:numId="21">
    <w:abstractNumId w:val="20"/>
  </w:num>
  <w:num w:numId="22">
    <w:abstractNumId w:val="34"/>
  </w:num>
  <w:num w:numId="23">
    <w:abstractNumId w:val="28"/>
  </w:num>
  <w:num w:numId="24">
    <w:abstractNumId w:val="27"/>
  </w:num>
  <w:num w:numId="25">
    <w:abstractNumId w:val="13"/>
  </w:num>
  <w:num w:numId="26">
    <w:abstractNumId w:val="16"/>
  </w:num>
  <w:num w:numId="27">
    <w:abstractNumId w:val="32"/>
  </w:num>
  <w:num w:numId="28">
    <w:abstractNumId w:val="11"/>
  </w:num>
  <w:num w:numId="29">
    <w:abstractNumId w:val="19"/>
  </w:num>
  <w:num w:numId="30">
    <w:abstractNumId w:val="15"/>
  </w:num>
  <w:num w:numId="31">
    <w:abstractNumId w:val="25"/>
  </w:num>
  <w:num w:numId="32">
    <w:abstractNumId w:val="37"/>
  </w:num>
  <w:num w:numId="33">
    <w:abstractNumId w:val="26"/>
  </w:num>
  <w:num w:numId="34">
    <w:abstractNumId w:val="18"/>
  </w:num>
  <w:num w:numId="35">
    <w:abstractNumId w:val="17"/>
  </w:num>
  <w:num w:numId="36">
    <w:abstractNumId w:val="12"/>
  </w:num>
  <w:num w:numId="37">
    <w:abstractNumId w:val="30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4C"/>
    <w:rsid w:val="00004A59"/>
    <w:rsid w:val="00005B77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600F"/>
    <w:rsid w:val="000653DB"/>
    <w:rsid w:val="00065DE7"/>
    <w:rsid w:val="00075DCF"/>
    <w:rsid w:val="0008293E"/>
    <w:rsid w:val="000840F7"/>
    <w:rsid w:val="0008447F"/>
    <w:rsid w:val="00091F81"/>
    <w:rsid w:val="000976AC"/>
    <w:rsid w:val="000A1903"/>
    <w:rsid w:val="000B1614"/>
    <w:rsid w:val="000B2B40"/>
    <w:rsid w:val="000D2627"/>
    <w:rsid w:val="000D4530"/>
    <w:rsid w:val="000E366A"/>
    <w:rsid w:val="000E5D08"/>
    <w:rsid w:val="000E6114"/>
    <w:rsid w:val="000F597B"/>
    <w:rsid w:val="00102906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B0BC6"/>
    <w:rsid w:val="001C354F"/>
    <w:rsid w:val="001C4244"/>
    <w:rsid w:val="001D2ED5"/>
    <w:rsid w:val="001D3261"/>
    <w:rsid w:val="001E5E18"/>
    <w:rsid w:val="001F4F9F"/>
    <w:rsid w:val="001F536C"/>
    <w:rsid w:val="00203C5C"/>
    <w:rsid w:val="00205D1B"/>
    <w:rsid w:val="00217291"/>
    <w:rsid w:val="002172F8"/>
    <w:rsid w:val="002176FC"/>
    <w:rsid w:val="00233958"/>
    <w:rsid w:val="00234D3F"/>
    <w:rsid w:val="00240790"/>
    <w:rsid w:val="00240996"/>
    <w:rsid w:val="00243050"/>
    <w:rsid w:val="00243221"/>
    <w:rsid w:val="002614BB"/>
    <w:rsid w:val="002659F5"/>
    <w:rsid w:val="0026617D"/>
    <w:rsid w:val="00270935"/>
    <w:rsid w:val="00271BB6"/>
    <w:rsid w:val="002737BD"/>
    <w:rsid w:val="00276360"/>
    <w:rsid w:val="0027663E"/>
    <w:rsid w:val="0027777A"/>
    <w:rsid w:val="00283A59"/>
    <w:rsid w:val="002A2DA9"/>
    <w:rsid w:val="002A392F"/>
    <w:rsid w:val="002A50C5"/>
    <w:rsid w:val="002C1D6E"/>
    <w:rsid w:val="002C35BA"/>
    <w:rsid w:val="002C37E6"/>
    <w:rsid w:val="002D37C7"/>
    <w:rsid w:val="002D42BB"/>
    <w:rsid w:val="002D7F27"/>
    <w:rsid w:val="002E119F"/>
    <w:rsid w:val="002E1966"/>
    <w:rsid w:val="002E272B"/>
    <w:rsid w:val="002F1B04"/>
    <w:rsid w:val="002F2C24"/>
    <w:rsid w:val="002F6944"/>
    <w:rsid w:val="00300FB9"/>
    <w:rsid w:val="00305C70"/>
    <w:rsid w:val="00311791"/>
    <w:rsid w:val="00312277"/>
    <w:rsid w:val="003142A7"/>
    <w:rsid w:val="00314362"/>
    <w:rsid w:val="00320B3B"/>
    <w:rsid w:val="00322302"/>
    <w:rsid w:val="00330C75"/>
    <w:rsid w:val="003341B3"/>
    <w:rsid w:val="00336893"/>
    <w:rsid w:val="00337A25"/>
    <w:rsid w:val="003412B9"/>
    <w:rsid w:val="00342AFD"/>
    <w:rsid w:val="00351704"/>
    <w:rsid w:val="00360275"/>
    <w:rsid w:val="00360F32"/>
    <w:rsid w:val="003629AF"/>
    <w:rsid w:val="003734AE"/>
    <w:rsid w:val="00380245"/>
    <w:rsid w:val="00383F91"/>
    <w:rsid w:val="00390EF9"/>
    <w:rsid w:val="0039348D"/>
    <w:rsid w:val="00393892"/>
    <w:rsid w:val="00394134"/>
    <w:rsid w:val="003A2CE5"/>
    <w:rsid w:val="003B1243"/>
    <w:rsid w:val="003B4F26"/>
    <w:rsid w:val="003C7A7B"/>
    <w:rsid w:val="003D2ACE"/>
    <w:rsid w:val="003D77D5"/>
    <w:rsid w:val="003E15C3"/>
    <w:rsid w:val="003E4FEF"/>
    <w:rsid w:val="003F4A93"/>
    <w:rsid w:val="00401806"/>
    <w:rsid w:val="004060D5"/>
    <w:rsid w:val="00411F7D"/>
    <w:rsid w:val="00434E11"/>
    <w:rsid w:val="004361A0"/>
    <w:rsid w:val="0044054A"/>
    <w:rsid w:val="00450A24"/>
    <w:rsid w:val="00452D6C"/>
    <w:rsid w:val="00455858"/>
    <w:rsid w:val="00460913"/>
    <w:rsid w:val="004612D7"/>
    <w:rsid w:val="00464EBA"/>
    <w:rsid w:val="00471B94"/>
    <w:rsid w:val="00474951"/>
    <w:rsid w:val="00483D03"/>
    <w:rsid w:val="004932FA"/>
    <w:rsid w:val="00496A1C"/>
    <w:rsid w:val="004A6739"/>
    <w:rsid w:val="004B35E0"/>
    <w:rsid w:val="004C01D3"/>
    <w:rsid w:val="004C4D68"/>
    <w:rsid w:val="004C61A7"/>
    <w:rsid w:val="004C7003"/>
    <w:rsid w:val="004D2595"/>
    <w:rsid w:val="004D417A"/>
    <w:rsid w:val="004D6F4D"/>
    <w:rsid w:val="004E11DA"/>
    <w:rsid w:val="004F3511"/>
    <w:rsid w:val="004F681E"/>
    <w:rsid w:val="004F74B8"/>
    <w:rsid w:val="00514362"/>
    <w:rsid w:val="005151B4"/>
    <w:rsid w:val="005152B7"/>
    <w:rsid w:val="00517084"/>
    <w:rsid w:val="005177E2"/>
    <w:rsid w:val="00524216"/>
    <w:rsid w:val="00526CA2"/>
    <w:rsid w:val="00530BC6"/>
    <w:rsid w:val="005329D4"/>
    <w:rsid w:val="00534CD1"/>
    <w:rsid w:val="00536C59"/>
    <w:rsid w:val="00541B32"/>
    <w:rsid w:val="005462F2"/>
    <w:rsid w:val="005472E8"/>
    <w:rsid w:val="00564A6D"/>
    <w:rsid w:val="0056734A"/>
    <w:rsid w:val="0057688A"/>
    <w:rsid w:val="00577138"/>
    <w:rsid w:val="00581795"/>
    <w:rsid w:val="00585A28"/>
    <w:rsid w:val="00586521"/>
    <w:rsid w:val="00586A44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2529E"/>
    <w:rsid w:val="00636AA6"/>
    <w:rsid w:val="0064588A"/>
    <w:rsid w:val="00645BE6"/>
    <w:rsid w:val="006472F4"/>
    <w:rsid w:val="00647E17"/>
    <w:rsid w:val="00650EEE"/>
    <w:rsid w:val="00652E3C"/>
    <w:rsid w:val="00660EE9"/>
    <w:rsid w:val="00665DB3"/>
    <w:rsid w:val="0067363F"/>
    <w:rsid w:val="006772C1"/>
    <w:rsid w:val="00680E59"/>
    <w:rsid w:val="006910AB"/>
    <w:rsid w:val="006912B3"/>
    <w:rsid w:val="00694AFD"/>
    <w:rsid w:val="00694F3F"/>
    <w:rsid w:val="0069761E"/>
    <w:rsid w:val="006A4694"/>
    <w:rsid w:val="006A4709"/>
    <w:rsid w:val="006A5FEF"/>
    <w:rsid w:val="006B05D2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6273"/>
    <w:rsid w:val="007378A0"/>
    <w:rsid w:val="007405A1"/>
    <w:rsid w:val="00746F6C"/>
    <w:rsid w:val="007522DE"/>
    <w:rsid w:val="00760A6F"/>
    <w:rsid w:val="0076451A"/>
    <w:rsid w:val="00766F1F"/>
    <w:rsid w:val="00780BF6"/>
    <w:rsid w:val="00782D97"/>
    <w:rsid w:val="0078589C"/>
    <w:rsid w:val="007A4EC9"/>
    <w:rsid w:val="007A6B46"/>
    <w:rsid w:val="007B7588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74F55"/>
    <w:rsid w:val="00883D2D"/>
    <w:rsid w:val="008A0CAF"/>
    <w:rsid w:val="008A1A9B"/>
    <w:rsid w:val="008A3C98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E3D51"/>
    <w:rsid w:val="008F2720"/>
    <w:rsid w:val="008F46EA"/>
    <w:rsid w:val="008F6C8F"/>
    <w:rsid w:val="00901B68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FCC"/>
    <w:rsid w:val="00964D0C"/>
    <w:rsid w:val="0097095D"/>
    <w:rsid w:val="00983D30"/>
    <w:rsid w:val="009858DE"/>
    <w:rsid w:val="00997DE8"/>
    <w:rsid w:val="009A4559"/>
    <w:rsid w:val="009A64F7"/>
    <w:rsid w:val="009B0C32"/>
    <w:rsid w:val="009B72C5"/>
    <w:rsid w:val="009B7E79"/>
    <w:rsid w:val="009C4CD9"/>
    <w:rsid w:val="009C6A61"/>
    <w:rsid w:val="009C7410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7DAE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248"/>
    <w:rsid w:val="00A94152"/>
    <w:rsid w:val="00A945E5"/>
    <w:rsid w:val="00A9774D"/>
    <w:rsid w:val="00AA0E3D"/>
    <w:rsid w:val="00AA2FAF"/>
    <w:rsid w:val="00AA4FF8"/>
    <w:rsid w:val="00AA67B7"/>
    <w:rsid w:val="00AB081E"/>
    <w:rsid w:val="00AB1224"/>
    <w:rsid w:val="00AB28EF"/>
    <w:rsid w:val="00AB351E"/>
    <w:rsid w:val="00AD4B63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371D"/>
    <w:rsid w:val="00B24770"/>
    <w:rsid w:val="00B3641C"/>
    <w:rsid w:val="00B41A64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62FA"/>
    <w:rsid w:val="00BC043C"/>
    <w:rsid w:val="00BC04F6"/>
    <w:rsid w:val="00BC1C2A"/>
    <w:rsid w:val="00BC23E0"/>
    <w:rsid w:val="00BC3305"/>
    <w:rsid w:val="00BC6661"/>
    <w:rsid w:val="00BD0A87"/>
    <w:rsid w:val="00BD0F76"/>
    <w:rsid w:val="00BD4E6B"/>
    <w:rsid w:val="00BE3890"/>
    <w:rsid w:val="00BE3F52"/>
    <w:rsid w:val="00BE5B1C"/>
    <w:rsid w:val="00BE7F2B"/>
    <w:rsid w:val="00C01F6A"/>
    <w:rsid w:val="00C023DB"/>
    <w:rsid w:val="00C053DA"/>
    <w:rsid w:val="00C059F0"/>
    <w:rsid w:val="00C14F7A"/>
    <w:rsid w:val="00C263A9"/>
    <w:rsid w:val="00C314BE"/>
    <w:rsid w:val="00C3202D"/>
    <w:rsid w:val="00C37053"/>
    <w:rsid w:val="00C41053"/>
    <w:rsid w:val="00C41F4C"/>
    <w:rsid w:val="00C41F5D"/>
    <w:rsid w:val="00C454F3"/>
    <w:rsid w:val="00C6476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A5873"/>
    <w:rsid w:val="00CB5C3D"/>
    <w:rsid w:val="00CB611A"/>
    <w:rsid w:val="00CC171B"/>
    <w:rsid w:val="00CD1041"/>
    <w:rsid w:val="00CD2E24"/>
    <w:rsid w:val="00CD2F92"/>
    <w:rsid w:val="00CE61EB"/>
    <w:rsid w:val="00CF73A9"/>
    <w:rsid w:val="00D034A2"/>
    <w:rsid w:val="00D14EE6"/>
    <w:rsid w:val="00D25D09"/>
    <w:rsid w:val="00D25E1F"/>
    <w:rsid w:val="00D27043"/>
    <w:rsid w:val="00D32E50"/>
    <w:rsid w:val="00D3478B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93D8A"/>
    <w:rsid w:val="00D93DC5"/>
    <w:rsid w:val="00D97239"/>
    <w:rsid w:val="00DA7A6A"/>
    <w:rsid w:val="00DB102D"/>
    <w:rsid w:val="00DC10FD"/>
    <w:rsid w:val="00DC64A2"/>
    <w:rsid w:val="00DD3A9C"/>
    <w:rsid w:val="00DD7D17"/>
    <w:rsid w:val="00DE43DD"/>
    <w:rsid w:val="00DE53EC"/>
    <w:rsid w:val="00DE752C"/>
    <w:rsid w:val="00DF1079"/>
    <w:rsid w:val="00DF37A8"/>
    <w:rsid w:val="00DF7EBE"/>
    <w:rsid w:val="00E011FD"/>
    <w:rsid w:val="00E0220F"/>
    <w:rsid w:val="00E070C0"/>
    <w:rsid w:val="00E0754D"/>
    <w:rsid w:val="00E1525A"/>
    <w:rsid w:val="00E2291E"/>
    <w:rsid w:val="00E23E21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18BF"/>
    <w:rsid w:val="00E946A6"/>
    <w:rsid w:val="00EA7365"/>
    <w:rsid w:val="00EB1970"/>
    <w:rsid w:val="00EB675F"/>
    <w:rsid w:val="00EB7EAD"/>
    <w:rsid w:val="00EB7FA3"/>
    <w:rsid w:val="00ED26A1"/>
    <w:rsid w:val="00ED32A2"/>
    <w:rsid w:val="00EE64E4"/>
    <w:rsid w:val="00EF6403"/>
    <w:rsid w:val="00F01B24"/>
    <w:rsid w:val="00F039D7"/>
    <w:rsid w:val="00F0415A"/>
    <w:rsid w:val="00F11AE5"/>
    <w:rsid w:val="00F21B9F"/>
    <w:rsid w:val="00F267DF"/>
    <w:rsid w:val="00F3630B"/>
    <w:rsid w:val="00F4274B"/>
    <w:rsid w:val="00F4535B"/>
    <w:rsid w:val="00F47EDC"/>
    <w:rsid w:val="00F52FA3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664B"/>
    <w:rsid w:val="00FE7F65"/>
    <w:rsid w:val="00FF2D4C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906"/>
    <w:rPr>
      <w:sz w:val="24"/>
      <w:szCs w:val="24"/>
    </w:rPr>
  </w:style>
  <w:style w:type="character" w:styleId="Hyperlink">
    <w:name w:val="Hyperlink"/>
    <w:basedOn w:val="DefaultParagraphFont"/>
    <w:uiPriority w:val="99"/>
    <w:rsid w:val="00B06A3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62CB2"/>
    <w:pPr>
      <w:ind w:left="5664" w:firstLine="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290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62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2906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8A4E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4588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06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tajnica</cp:lastModifiedBy>
  <cp:revision>24</cp:revision>
  <cp:lastPrinted>2019-05-02T09:48:00Z</cp:lastPrinted>
  <dcterms:created xsi:type="dcterms:W3CDTF">2016-07-22T06:36:00Z</dcterms:created>
  <dcterms:modified xsi:type="dcterms:W3CDTF">2020-05-21T07:35:00Z</dcterms:modified>
</cp:coreProperties>
</file>